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8E" w:rsidRPr="00C06298" w:rsidRDefault="000E428E" w:rsidP="00C06298">
      <w:pPr>
        <w:spacing w:line="567" w:lineRule="exact"/>
        <w:jc w:val="center"/>
        <w:rPr>
          <w:rFonts w:asciiTheme="minorHAnsi" w:hAnsiTheme="minorHAnsi" w:cstheme="minorHAnsi"/>
          <w:spacing w:val="0"/>
          <w:sz w:val="22"/>
          <w:szCs w:val="22"/>
        </w:rPr>
      </w:pPr>
      <w:r w:rsidRPr="00C06298">
        <w:rPr>
          <w:rFonts w:asciiTheme="minorHAnsi" w:hAnsiTheme="minorHAnsi" w:cstheme="minorHAnsi"/>
          <w:spacing w:val="0"/>
          <w:sz w:val="22"/>
          <w:szCs w:val="22"/>
        </w:rPr>
        <w:t>CONTRATTO DI PRESTAZIONE DI SERVIZI (o DIDATTICA)</w:t>
      </w:r>
    </w:p>
    <w:p w:rsidR="000E428E" w:rsidRPr="00C06298" w:rsidRDefault="000E428E" w:rsidP="00C06298">
      <w:pPr>
        <w:spacing w:line="567" w:lineRule="exact"/>
        <w:jc w:val="center"/>
        <w:rPr>
          <w:rFonts w:asciiTheme="minorHAnsi" w:hAnsiTheme="minorHAnsi" w:cstheme="minorHAnsi"/>
          <w:spacing w:val="0"/>
          <w:sz w:val="22"/>
          <w:szCs w:val="22"/>
        </w:rPr>
      </w:pPr>
      <w:r w:rsidRPr="00C06298">
        <w:rPr>
          <w:rFonts w:asciiTheme="minorHAnsi" w:hAnsiTheme="minorHAnsi" w:cstheme="minorHAnsi"/>
          <w:spacing w:val="0"/>
          <w:sz w:val="22"/>
          <w:szCs w:val="22"/>
        </w:rPr>
        <w:t>Tra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Politecnico di Torino, C.F. n. 00518460019, per il tramite del Dipartimento _________ rappresentato dal suo Direttore pro tempore Prof. _________________, nato a _________ il ________________ domiciliato per il presente atto presso la sede dell'Ente in Torino, Corso Duca degli Abruzzi n. 24, delegato dal Rettore con D.R. 369/2025 a seguito di approvazione da parte di _____________, nella seduta del ___________, (indicato in seguito come il “Contraente”),</w:t>
      </w:r>
    </w:p>
    <w:p w:rsidR="000E428E" w:rsidRPr="00C06298" w:rsidRDefault="000E428E" w:rsidP="00C06298">
      <w:pPr>
        <w:spacing w:line="567" w:lineRule="exact"/>
        <w:jc w:val="center"/>
        <w:rPr>
          <w:rFonts w:asciiTheme="minorHAnsi" w:hAnsiTheme="minorHAnsi" w:cstheme="minorHAnsi"/>
          <w:spacing w:val="0"/>
          <w:sz w:val="22"/>
          <w:szCs w:val="22"/>
        </w:rPr>
      </w:pPr>
      <w:r w:rsidRPr="00C06298">
        <w:rPr>
          <w:rFonts w:asciiTheme="minorHAnsi" w:hAnsiTheme="minorHAnsi" w:cstheme="minorHAnsi"/>
          <w:spacing w:val="0"/>
          <w:sz w:val="22"/>
          <w:szCs w:val="22"/>
        </w:rPr>
        <w: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la Società __________, C.F./P.I. __________________, con sede legale in _______________, via ________________, rappresentata da ___________, nato/a </w:t>
      </w:r>
      <w:proofErr w:type="spellStart"/>
      <w:r w:rsidRPr="00C06298">
        <w:rPr>
          <w:rFonts w:asciiTheme="minorHAnsi" w:hAnsiTheme="minorHAnsi" w:cstheme="minorHAnsi"/>
          <w:b w:val="0"/>
          <w:spacing w:val="0"/>
          <w:sz w:val="22"/>
          <w:szCs w:val="22"/>
        </w:rPr>
        <w:t>a</w:t>
      </w:r>
      <w:proofErr w:type="spellEnd"/>
      <w:r w:rsidRPr="00C06298">
        <w:rPr>
          <w:rFonts w:asciiTheme="minorHAnsi" w:hAnsiTheme="minorHAnsi" w:cstheme="minorHAnsi"/>
          <w:b w:val="0"/>
          <w:spacing w:val="0"/>
          <w:sz w:val="22"/>
          <w:szCs w:val="22"/>
        </w:rPr>
        <w:t xml:space="preserve"> ______________________ il ____________________, domiciliato/a per la presente carica presso la sede della Società, (in seguito indicata il “Committente”),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Politecnico e la Società nel seguito anche indicate singolarmente come la “Parte” e congiuntamente come le “Parti”</w:t>
      </w:r>
    </w:p>
    <w:p w:rsidR="000E428E" w:rsidRPr="00C06298" w:rsidRDefault="000E428E" w:rsidP="00C06298">
      <w:pPr>
        <w:spacing w:line="567" w:lineRule="exact"/>
        <w:jc w:val="center"/>
        <w:rPr>
          <w:rFonts w:asciiTheme="minorHAnsi" w:hAnsiTheme="minorHAnsi" w:cstheme="minorHAnsi"/>
          <w:spacing w:val="0"/>
          <w:sz w:val="22"/>
          <w:szCs w:val="22"/>
        </w:rPr>
      </w:pPr>
      <w:r w:rsidRPr="00C06298">
        <w:rPr>
          <w:rFonts w:asciiTheme="minorHAnsi" w:hAnsiTheme="minorHAnsi" w:cstheme="minorHAnsi"/>
          <w:spacing w:val="0"/>
          <w:sz w:val="22"/>
          <w:szCs w:val="22"/>
        </w:rPr>
        <w:t>con la presente scrittura privata si conviene e si stipula quanto segue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 – Definizioni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Ai fini del presente Contratto le seguenti espressioni hanno il significato qui di seguito loro attribuito: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a. “</w:t>
      </w:r>
      <w:r w:rsidRPr="00C06298">
        <w:rPr>
          <w:rFonts w:asciiTheme="minorHAnsi" w:hAnsiTheme="minorHAnsi" w:cstheme="minorHAnsi"/>
          <w:spacing w:val="0"/>
          <w:sz w:val="22"/>
          <w:szCs w:val="22"/>
        </w:rPr>
        <w:t>Background</w:t>
      </w:r>
      <w:r w:rsidRPr="00C06298">
        <w:rPr>
          <w:rFonts w:asciiTheme="minorHAnsi" w:hAnsiTheme="minorHAnsi" w:cstheme="minorHAnsi"/>
          <w:b w:val="0"/>
          <w:spacing w:val="0"/>
          <w:sz w:val="22"/>
          <w:szCs w:val="22"/>
        </w:rPr>
        <w:t>”: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b. “</w:t>
      </w:r>
      <w:proofErr w:type="spellStart"/>
      <w:r w:rsidRPr="00C06298">
        <w:rPr>
          <w:rFonts w:asciiTheme="minorHAnsi" w:hAnsiTheme="minorHAnsi" w:cstheme="minorHAnsi"/>
          <w:spacing w:val="0"/>
          <w:sz w:val="22"/>
          <w:szCs w:val="22"/>
        </w:rPr>
        <w:t>Sideground</w:t>
      </w:r>
      <w:proofErr w:type="spellEnd"/>
      <w:r w:rsidRPr="00C06298">
        <w:rPr>
          <w:rFonts w:asciiTheme="minorHAnsi" w:hAnsiTheme="minorHAnsi" w:cstheme="minorHAnsi"/>
          <w:b w:val="0"/>
          <w:spacing w:val="0"/>
          <w:sz w:val="22"/>
          <w:szCs w:val="22"/>
        </w:rPr>
        <w:t xml:space="preserve">”: indica tutte le conoscenze, informazioni nonché ogni bene immateriale protetto ai sensi della normativa nazionale, comunitaria e internazionale in </w:t>
      </w:r>
      <w:r w:rsidRPr="00C06298">
        <w:rPr>
          <w:rFonts w:asciiTheme="minorHAnsi" w:hAnsiTheme="minorHAnsi" w:cstheme="minorHAnsi"/>
          <w:b w:val="0"/>
          <w:spacing w:val="0"/>
          <w:sz w:val="22"/>
          <w:szCs w:val="22"/>
        </w:rPr>
        <w:lastRenderedPageBreak/>
        <w:t>materia di proprietà intellettuale e industriale realizzati o comunque conseguiti da una Parte durante il periodo di efficacia del presente Contratto, ma non in esecuzione di esso.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c. “D</w:t>
      </w:r>
      <w:r w:rsidRPr="00C06298">
        <w:rPr>
          <w:rFonts w:asciiTheme="minorHAnsi" w:hAnsiTheme="minorHAnsi" w:cstheme="minorHAnsi"/>
          <w:spacing w:val="0"/>
          <w:sz w:val="22"/>
          <w:szCs w:val="22"/>
        </w:rPr>
        <w:t>iritti di Proprietà Industriale e Intellettuale</w:t>
      </w:r>
      <w:r w:rsidRPr="00C06298">
        <w:rPr>
          <w:rFonts w:asciiTheme="minorHAnsi" w:hAnsiTheme="minorHAnsi" w:cstheme="minorHAnsi"/>
          <w:b w:val="0"/>
          <w:spacing w:val="0"/>
          <w:sz w:val="22"/>
          <w:szCs w:val="22"/>
        </w:rPr>
        <w:t xml:space="preserve">”: indica tutti i diritti disciplinati dal D. Lgs. n. 30, del 10 febbraio 2005 e successive modificazioni (Codice di Proprietà Industriale, o per brevità C.P.I.) con riguardo ai marchi e agli altri segni distintivi, anche di fatto, alle indicazioni geografiche, a disegni e modelli, alle invenzioni, ivi incluse quelle biotecnologiche, ai modelli di utilità, alle topografie dei prodotti a semiconduttori, alle informazioni aziendali riservate (know </w:t>
      </w:r>
      <w:proofErr w:type="spellStart"/>
      <w:r w:rsidRPr="00C06298">
        <w:rPr>
          <w:rFonts w:asciiTheme="minorHAnsi" w:hAnsiTheme="minorHAnsi" w:cstheme="minorHAnsi"/>
          <w:b w:val="0"/>
          <w:spacing w:val="0"/>
          <w:sz w:val="22"/>
          <w:szCs w:val="22"/>
        </w:rPr>
        <w:t>how</w:t>
      </w:r>
      <w:proofErr w:type="spellEnd"/>
      <w:r w:rsidRPr="00C06298">
        <w:rPr>
          <w:rFonts w:asciiTheme="minorHAnsi" w:hAnsiTheme="minorHAnsi" w:cstheme="minorHAnsi"/>
          <w:b w:val="0"/>
          <w:spacing w:val="0"/>
          <w:sz w:val="22"/>
          <w:szCs w:val="22"/>
        </w:rPr>
        <w:t>), ai segreti commerciali, alle nuove varietà vegetali (Diritti di Proprietà Industriale), nonché tutti i diritti disciplinati dalla L. n. 633 del 22 aprile 1941 e successive modificazioni (Protezione del diritto d'autore e di altri diritti connessi al suo esercizio) con riguardo alle opere dell’ingegno di carattere creativo che appartengono alla letteratura, alla musica, alle arti figurative, all’architettura, al teatro ed alla cinematografia, ivi inclusi i programmi per elaboratore, le banche dati e le opere del disegno industriale (Diritti di Proprietà Intellettuale).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d. “</w:t>
      </w:r>
      <w:r w:rsidRPr="00C06298">
        <w:rPr>
          <w:rFonts w:asciiTheme="minorHAnsi" w:hAnsiTheme="minorHAnsi" w:cstheme="minorHAnsi"/>
          <w:spacing w:val="0"/>
          <w:sz w:val="22"/>
          <w:szCs w:val="22"/>
        </w:rPr>
        <w:t>Risultato</w:t>
      </w:r>
      <w:r w:rsidRPr="00C06298">
        <w:rPr>
          <w:rFonts w:asciiTheme="minorHAnsi" w:hAnsiTheme="minorHAnsi" w:cstheme="minorHAnsi"/>
          <w:b w:val="0"/>
          <w:spacing w:val="0"/>
          <w:sz w:val="22"/>
          <w:szCs w:val="22"/>
        </w:rPr>
        <w:t>”: indica ogni bene, materiale o immateriale, nonché ogni conoscenza o informazione conseguita in esecuzione delle attività in cui si concretizzerà il presente Contratto e in ragione di esse.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2 – Oggetto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Il Committente affida al Contraente, che accetta, la prestazione relativa a ___________, secondo quanto previsto nell’Allegato A al presente Contratto che costituisce parte integrante dello stesso.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Il Committente si impegna a fornire al Contraente tutta l’assistenza necessaria per condurre la prestazione.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lastRenderedPageBreak/>
        <w:t>Articolo 3 – Responsabile scientifico e referente aziendale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Il Contraente svolge tale prestazione sotto la direzione del Prof. _________________, cui compete la responsabilità della stessa e dei rapporti con il Committente e la cui sottoscrizione è apposta per assenso sul presente atto. L’eventuale sostituzione del responsabile scientifico da parte del Contraente deve essere comunicata tempestivamente al Committente per iscritto.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Il Committente indica ____________ quale referente aziendale per i rapporti con il Contraente inerenti al presente Contratto; l’eventuale sostituzione del referente deve essere comunicata tempestivamente al Contraente per iscritto.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3. Tutte le comunicazioni e la documentazione tecnica concernente il presente Contratto dovranno essere trasmesse ai responsabili sopra indicati, ai seguenti indirizzi: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 per il Committente __________ [indicare nome, cognome, indirizzo, telefono, indirizzo di posta elettronica, indirizzo di PEC];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per il Contraente: ______________ [indicare nome, cognome, indirizzo, telefono, indirizzo di posta elettronica, indirizzo di PEC].</w:t>
      </w:r>
    </w:p>
    <w:p w:rsidR="000E428E" w:rsidRPr="00C06298" w:rsidRDefault="000E428E" w:rsidP="00C06298">
      <w:pPr>
        <w:widowControl w:val="0"/>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4 – Corrispettivo economico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Il Committente, per le prestazioni di cui all’art. 2, riconosce al Politecnico di Torino, a favore del Dipartimento_________, un corrispettivo economico pari a € _______ oltre I.</w:t>
      </w:r>
      <w:proofErr w:type="gramStart"/>
      <w:r w:rsidR="00C06298" w:rsidRPr="00C06298">
        <w:rPr>
          <w:rFonts w:asciiTheme="minorHAnsi" w:hAnsiTheme="minorHAnsi" w:cstheme="minorHAnsi"/>
          <w:b w:val="0"/>
          <w:spacing w:val="0"/>
          <w:sz w:val="22"/>
          <w:szCs w:val="22"/>
        </w:rPr>
        <w:t>V.A</w:t>
      </w:r>
      <w:proofErr w:type="gramEnd"/>
      <w:r w:rsidRPr="00C06298">
        <w:rPr>
          <w:rStyle w:val="Rimandonotaapidipagina"/>
          <w:rFonts w:asciiTheme="minorHAnsi" w:hAnsiTheme="minorHAnsi" w:cstheme="minorHAnsi"/>
          <w:b w:val="0"/>
          <w:spacing w:val="0"/>
          <w:sz w:val="22"/>
          <w:szCs w:val="22"/>
        </w:rPr>
        <w:footnoteReference w:id="1"/>
      </w:r>
      <w:r w:rsidRPr="00C06298">
        <w:rPr>
          <w:rFonts w:asciiTheme="minorHAnsi" w:hAnsiTheme="minorHAnsi" w:cstheme="minorHAnsi"/>
          <w:b w:val="0"/>
          <w:spacing w:val="0"/>
          <w:sz w:val="22"/>
          <w:szCs w:val="22"/>
        </w:rPr>
        <w:t xml:space="preserve">.  </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2. Il pagamento dell’ammontare predetto avverrà entro 30 giorni dal ricevimento della/e fattura/e elettronica/he che, in attuazione delle disposizioni di cui alla L. 205/2017, sarà/anno inviata/e attraverso il sistema di interscambio (codice SDI azienda_________________), dal (inserire acronimo dipartimento) nel/i seguente/i </w:t>
      </w:r>
      <w:r w:rsidRPr="00C06298">
        <w:rPr>
          <w:rFonts w:asciiTheme="minorHAnsi" w:hAnsiTheme="minorHAnsi" w:cstheme="minorHAnsi"/>
          <w:b w:val="0"/>
          <w:spacing w:val="0"/>
          <w:sz w:val="22"/>
          <w:szCs w:val="22"/>
        </w:rPr>
        <w:lastRenderedPageBreak/>
        <w:t>termine/i: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o</w:t>
      </w:r>
      <w:r w:rsidRPr="00C06298">
        <w:rPr>
          <w:rFonts w:asciiTheme="minorHAnsi" w:hAnsiTheme="minorHAnsi" w:cstheme="minorHAnsi"/>
          <w:b w:val="0"/>
          <w:spacing w:val="0"/>
          <w:sz w:val="22"/>
          <w:szCs w:val="22"/>
        </w:rPr>
        <w:tab/>
        <w:t>Prima rata per € ______ oltre I.V.A. entro ¬¬¬____ giorni dalla firma del Contratto;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o</w:t>
      </w:r>
      <w:r w:rsidRPr="00C06298">
        <w:rPr>
          <w:rFonts w:asciiTheme="minorHAnsi" w:hAnsiTheme="minorHAnsi" w:cstheme="minorHAnsi"/>
          <w:b w:val="0"/>
          <w:spacing w:val="0"/>
          <w:sz w:val="22"/>
          <w:szCs w:val="22"/>
        </w:rPr>
        <w:tab/>
        <w:t>Seconda rata per € _____ oltre I.V.A. entro ____ giorni da _______;</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o</w:t>
      </w:r>
      <w:r w:rsidRPr="00C06298">
        <w:rPr>
          <w:rFonts w:asciiTheme="minorHAnsi" w:hAnsiTheme="minorHAnsi" w:cstheme="minorHAnsi"/>
          <w:b w:val="0"/>
          <w:spacing w:val="0"/>
          <w:sz w:val="22"/>
          <w:szCs w:val="22"/>
        </w:rPr>
        <w:tab/>
        <w:t>_____________</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5 – Accesso alle strutture ed utilizzo di attrezzature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Qualora sia necessario, la Società consentirà al personale del Politecnico incaricato dello svolgimento delle attività l’accesso alle proprie strutture di volta in volta individuate, nonché l’utilizzo eventuale di proprie attrezzature, nel rispetto delle disposizioni di legge, della propria regolamentazione interna ed in conformità alla normativa in materia di protezione, salute e sicurezza applicabile. Il Politecnico garantisce copertura assicurativa al proprio personale relativamente agli infortuni e per i danni ad essi imputati secondo le regole di responsabilità civile.</w:t>
      </w:r>
    </w:p>
    <w:p w:rsidR="000E428E" w:rsidRPr="00C06298" w:rsidRDefault="000E428E" w:rsidP="00C06298">
      <w:pPr>
        <w:spacing w:line="567" w:lineRule="exact"/>
        <w:jc w:val="both"/>
        <w:rPr>
          <w:rFonts w:asciiTheme="minorHAnsi" w:hAnsiTheme="minorHAnsi" w:cstheme="minorHAnsi"/>
          <w:b w:val="0"/>
          <w:i/>
          <w:spacing w:val="0"/>
          <w:sz w:val="22"/>
          <w:szCs w:val="22"/>
        </w:rPr>
      </w:pPr>
      <w:r w:rsidRPr="00C06298">
        <w:rPr>
          <w:rFonts w:asciiTheme="minorHAnsi" w:hAnsiTheme="minorHAnsi" w:cstheme="minorHAnsi"/>
          <w:b w:val="0"/>
          <w:i/>
          <w:spacing w:val="0"/>
          <w:sz w:val="22"/>
          <w:szCs w:val="22"/>
        </w:rPr>
        <w:t xml:space="preserve">(Eventualmente può inserirsi, in aggiunta, quanto segue) </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i/>
          <w:spacing w:val="0"/>
          <w:sz w:val="22"/>
          <w:szCs w:val="22"/>
        </w:rPr>
        <w:t>Allo stesso modo, qualora si rendesse necessario, il Politecnico potrà consentire al personale della Società l’accesso alle proprie strutture nonché delle proprie attrezzature di laboratorio, individuate di volta in volta, nonché l’utilizzo eventuale di proprie attrezzature, nel rispetto delle disposizioni di legge, della propria regolamentazione interna ed in conformità alla normativa in materia di protezione, salute e sicurezza applicabile. La Società garantisce copertura assicurativa al proprio personale relativamente agli infortuni e per i danni ad essi imputati secondo le regole di responsabilità civile.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L’utilizzo delle attrezzature di ciascuna delle Parti è sempre subordinato alla preventiva autorizzazione dei soggetti responsabili.</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 xml:space="preserve">Articolo 6 – Tutela della salute e della sicurezza nei luoghi di lavoro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 xml:space="preserve">1. Al fine di garantire la tutela della salute e la sicurezza del personale coinvolto nelle attività di cui al presente Contratto, le Parti si impegnano, ciascuna per quanto di propria competenza, a rispettare gli obblighi previsti in materia dal D. Lgs. n. 81 del 09/04/2008 e </w:t>
      </w:r>
      <w:proofErr w:type="spellStart"/>
      <w:r w:rsidRPr="00C06298">
        <w:rPr>
          <w:rFonts w:asciiTheme="minorHAnsi" w:hAnsiTheme="minorHAnsi" w:cstheme="minorHAnsi"/>
          <w:b w:val="0"/>
          <w:spacing w:val="0"/>
          <w:sz w:val="22"/>
          <w:szCs w:val="22"/>
        </w:rPr>
        <w:t>s.m.i.</w:t>
      </w:r>
      <w:proofErr w:type="spellEnd"/>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2. Le Parti sono responsabili per l’attuazione, nei locali e laboratori di propria pertinenza, delle misure di prevenzione e tutela della salute e della sicurezza sul luogo di lavoro, secondo quanto previsto dal D. Lgs. n. 81 del 09/04/2008 e </w:t>
      </w:r>
      <w:proofErr w:type="spellStart"/>
      <w:r w:rsidRPr="00C06298">
        <w:rPr>
          <w:rFonts w:asciiTheme="minorHAnsi" w:hAnsiTheme="minorHAnsi" w:cstheme="minorHAnsi"/>
          <w:b w:val="0"/>
          <w:spacing w:val="0"/>
          <w:sz w:val="22"/>
          <w:szCs w:val="22"/>
        </w:rPr>
        <w:t>s.m.i.</w:t>
      </w:r>
      <w:proofErr w:type="spellEnd"/>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 Ai fini dell’applicazione delle disposizioni vigenti in materia di prevenzione, protezione e igiene nei luoghi di lavoro, i Datori di lavoro di entrambe le Parti si impegnano a fornire ai propri lavoratori esaustiva formazione ed informazione in materia di salute e sicurezza nei luoghi di lavoro, sorveglianza sanitaria adeguata in relazione a tutti i rischi ai quali i lavoratori sono esposti ed a provvedere rispetto agli obblighi di addestramento sul corretto utilizzo delle attrezzature e sulle procedure di lavoro e di gestione emergenza.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4. Sarà impegno della Parte ospitante fornire al personale della Parte ospitata le informazioni relative ai rischi specifici presenti presso i propri locali, le misure di prevenzione e protezione, comprese le procedure di emergenza ed evacuazione, l’addestramento sul corretto uso delle attrezzature di lavoro attinenti alle attività oggetto del Contratto e gli adeguati dispositivi di protezione individuali. Ogniqualvolta si dovessero verificare modifiche delle attività tali da richiedere un aggiornamento nella valutazione dei rischi, sarà compito della Parte ospitante aggiornare le informazioni di cui sopra, comunicandole alla Parte ospitata.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5. Le Parti si impegnano a garantire la rispondenza dei propri locali, spazi ed attrezzature, messi a disposizione per lo svolgimento delle attività previste dal Contratto alle vigenti normative in materia di salute e sicurezza nei luoghi di lavoro.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6. Il personale delle Parti è tenuto ad uniformarsi ai regolamenti disciplinari e di sicurezza in vigore nelle sedi di esecuzione delle attività inerenti alla collaborazione di cui al Contratto nel rispetto della normativa per la sicurezza dei lavoratori.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7. In caso di cessione temporanea di macchine/attrezzature/impianti di proprietà di una Parte all’altra per scopi di ricerca comune, la Parte cedente dovrà attestare la rispondenza dei beni ceduti ai requisiti richiamati dagli artt. 70-72 del D. Lgs. 81/08 e </w:t>
      </w:r>
      <w:proofErr w:type="spellStart"/>
      <w:r w:rsidRPr="00C06298">
        <w:rPr>
          <w:rFonts w:asciiTheme="minorHAnsi" w:hAnsiTheme="minorHAnsi" w:cstheme="minorHAnsi"/>
          <w:b w:val="0"/>
          <w:spacing w:val="0"/>
          <w:sz w:val="22"/>
          <w:szCs w:val="22"/>
        </w:rPr>
        <w:t>s.m.i.</w:t>
      </w:r>
      <w:proofErr w:type="spellEnd"/>
      <w:r w:rsidRPr="00C06298">
        <w:rPr>
          <w:rFonts w:asciiTheme="minorHAnsi" w:hAnsiTheme="minorHAnsi" w:cstheme="minorHAnsi"/>
          <w:b w:val="0"/>
          <w:spacing w:val="0"/>
          <w:sz w:val="22"/>
          <w:szCs w:val="22"/>
        </w:rPr>
        <w:t xml:space="preserve"> e sarà onere della struttura ricevente adottare le misure di prevenzione e protezione previste.</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8. Fermo restando quanto previsto nei precedenti paragrafi, i datori di lavoro di Politecnico e Società, ai sensi e per gli effetti del D. Lgs. n. 81/08 e </w:t>
      </w:r>
      <w:proofErr w:type="spellStart"/>
      <w:r w:rsidRPr="00C06298">
        <w:rPr>
          <w:rFonts w:asciiTheme="minorHAnsi" w:hAnsiTheme="minorHAnsi" w:cstheme="minorHAnsi"/>
          <w:b w:val="0"/>
          <w:spacing w:val="0"/>
          <w:sz w:val="22"/>
          <w:szCs w:val="22"/>
        </w:rPr>
        <w:t>s.m.i.</w:t>
      </w:r>
      <w:proofErr w:type="spellEnd"/>
      <w:r w:rsidRPr="00C06298">
        <w:rPr>
          <w:rFonts w:asciiTheme="minorHAnsi" w:hAnsiTheme="minorHAnsi" w:cstheme="minorHAnsi"/>
          <w:b w:val="0"/>
          <w:spacing w:val="0"/>
          <w:sz w:val="22"/>
          <w:szCs w:val="22"/>
        </w:rPr>
        <w:t>, si impegnano comunque a promuovere la cooperazione ed il coordinamento allo scopo di garantire la tutela della salute e la sicurezza per le attività svolte da terzi presso i locali e laboratori di propria pertinenza. Lo scambio delle informazioni dovrà avvenire per il tramite dei Servizi di prevenzione e protezione delle Parti e nello specifico: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Politecnico di Torino – Servizio prevenzione e protezione, mail servizio.prevenzione@polito.it</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Società - Servizio prevenzione e protezione, ………….</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7 – Diritti delle Parti sui Risultati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Il Politecnico concede espressamente al Committente il diritto gratuito e irrevocabile di utilizzazione e divulgazione dei dati e delle informazioni contenute nelle relazioni scientifiche che verranno redatte in esecuzione del presente Contratto, riservandosi il diritto di utilizzazione e divulgazione dei dati e delle informazioni contenuti in tali relazioni a scopo scientifico e didattico. Resta fermo in ogni caso il rispetto degli obblighi di confidenzialità di cui all’art. 10.</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2. Le Parti si danno atto che dall’esecuzione dell’attività oggetto del presente </w:t>
      </w:r>
      <w:r w:rsidRPr="00C06298">
        <w:rPr>
          <w:rFonts w:asciiTheme="minorHAnsi" w:hAnsiTheme="minorHAnsi" w:cstheme="minorHAnsi"/>
          <w:b w:val="0"/>
          <w:spacing w:val="0"/>
          <w:sz w:val="22"/>
          <w:szCs w:val="22"/>
        </w:rPr>
        <w:lastRenderedPageBreak/>
        <w:t>Contratto non si attendono Risultati che possano formare oggetto di esclusiva o privativa ai sensi della vigente normativa in materia di proprietà intellettuale e industriale. Ove ciò avvenga, il Politecnico, in qualità di titolare dei Diritti di Proprietà Industriale ed Intellettuale sui Risultati conseguiti in esecuzione del presente Contratto, potrà avviare con il Committente, secondo buona fede, trattative volte alla conclusione di accordi relativi all’utilizzazione e alla divulgazione di quanto conseguito, nel rispetto della normativa vigente e della regolamentazione interna del Politecnico di Torino.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spacing w:val="0"/>
          <w:sz w:val="22"/>
          <w:szCs w:val="22"/>
        </w:rPr>
        <w:t>(in caso di prestazione didattica sostituire i commi 1 e 2 come segue)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1. La titolarità dei risultati derivanti dall’esecuzione del presente Contratto, nonché del materiale didattico utilizzato in esecuzione dello stesso resta in capo al Contraente.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Il Committente potrà liberamente e gratuitamente utilizzare i risultati e il suddetto materiale didattico, anche successivamente alla scadenza del Contratto, per soli scopi didattici interni. Ogni altro utilizzo dovrà essere previamente approvato dal Contraente.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 xml:space="preserve">Articolo 8 – Disciplina del Background e del </w:t>
      </w:r>
      <w:proofErr w:type="spellStart"/>
      <w:r w:rsidRPr="00C06298">
        <w:rPr>
          <w:rFonts w:asciiTheme="minorHAnsi" w:hAnsiTheme="minorHAnsi" w:cstheme="minorHAnsi"/>
          <w:spacing w:val="0"/>
          <w:sz w:val="22"/>
          <w:szCs w:val="22"/>
        </w:rPr>
        <w:t>Sideground</w:t>
      </w:r>
      <w:proofErr w:type="spellEnd"/>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1. Ciascuna Parte è titolare dei Diritti di Proprietà Industriale e Intellettuale relativi al proprio Background e al proprio </w:t>
      </w:r>
      <w:proofErr w:type="spellStart"/>
      <w:r w:rsidRPr="00C06298">
        <w:rPr>
          <w:rFonts w:asciiTheme="minorHAnsi" w:hAnsiTheme="minorHAnsi" w:cstheme="minorHAnsi"/>
          <w:b w:val="0"/>
          <w:spacing w:val="0"/>
          <w:sz w:val="22"/>
          <w:szCs w:val="22"/>
        </w:rPr>
        <w:t>Sideground</w:t>
      </w:r>
      <w:proofErr w:type="spellEnd"/>
      <w:r w:rsidRPr="00C06298">
        <w:rPr>
          <w:rFonts w:asciiTheme="minorHAnsi" w:hAnsiTheme="minorHAnsi" w:cstheme="minorHAnsi"/>
          <w:b w:val="0"/>
          <w:spacing w:val="0"/>
          <w:sz w:val="22"/>
          <w:szCs w:val="22"/>
        </w:rPr>
        <w:t xml:space="preserve"> e le Parti convengono che nulla di quanto previsto nel presente Contratto implica in modo diretto o indiretto la cessione di alcun diritto in relazione ad essi.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2. Fermo restando quanto disposto al co. 1, le Parti si riconoscono reciprocamente, a titolo gratuito, il diritto non esclusivo di utilizzazione dei rispettivi Background nell’ambito del rapporto oggetto del presente Contratto e per l’esecuzione delle attività in esso previste. Tale diritto si intende conferito per la sola durata del presente </w:t>
      </w:r>
      <w:r w:rsidRPr="00C06298">
        <w:rPr>
          <w:rFonts w:asciiTheme="minorHAnsi" w:hAnsiTheme="minorHAnsi" w:cstheme="minorHAnsi"/>
          <w:b w:val="0"/>
          <w:spacing w:val="0"/>
          <w:sz w:val="22"/>
          <w:szCs w:val="22"/>
        </w:rPr>
        <w:lastRenderedPageBreak/>
        <w:t>Contratto, con espresso divieto di sublicenza o trasferimento a qualunque titolo a soggetti terzi.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3. Il </w:t>
      </w:r>
      <w:proofErr w:type="spellStart"/>
      <w:r w:rsidRPr="00C06298">
        <w:rPr>
          <w:rFonts w:asciiTheme="minorHAnsi" w:hAnsiTheme="minorHAnsi" w:cstheme="minorHAnsi"/>
          <w:b w:val="0"/>
          <w:spacing w:val="0"/>
          <w:sz w:val="22"/>
          <w:szCs w:val="22"/>
        </w:rPr>
        <w:t>Sideground</w:t>
      </w:r>
      <w:proofErr w:type="spellEnd"/>
      <w:r w:rsidRPr="00C06298">
        <w:rPr>
          <w:rFonts w:asciiTheme="minorHAnsi" w:hAnsiTheme="minorHAnsi" w:cstheme="minorHAnsi"/>
          <w:b w:val="0"/>
          <w:spacing w:val="0"/>
          <w:sz w:val="22"/>
          <w:szCs w:val="22"/>
        </w:rPr>
        <w:t xml:space="preserve"> di ciascuna Parte non potrà essere utilizzato dall’altra Parte senza espressa autorizzazione scritta del titolare.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9 – Utilizzo dei segni distintivi delle Parti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Il presente Contratto non conferisce alle Parti alcun diritto di utilizzare alcun segno distintivo dell’altra Parte.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L’utilizzo dei segni distintivi del Politecnico potrà essere concesso solo previa autorizzazione scritta del medesimo, secondo le modalità disciplinate nella regolamentazione interna applicabile.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10 – Riservatezza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Le Parti si impegnano a segnalare, di volta in volta, le informazioni da considerarsi confidenziali scambiate in esecuzione del presente Contratto, la cui eventuale divulgazione dovrà essere autorizzata per iscritto.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 Le Parti si impegnano pertanto per tutta la durata del presente Contratto e per un periodo ulteriore di anni 5 (cinque) 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 non rivelare a terzi, né in tutto né in parte, direttamente o indirettamente, in qualsivoglia forma, qualsiasi informazione confidenziale trasmessa loro dall’altra Parte;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non utilizzare né in tutto né in parte, direttamente o indirettamente, qualsiasi informazione confidenziale trasmessa loro dall’altra Parte per fini diversi da quanto previsto dal presente Contratto;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ad impiegare ogni mezzo idoneo e a porre in essere ogni e qualsiasi atto o attività ragionevolmente necessari, al fine di garantire che le informazioni confidenziali non siano liberamente accessibili a terzi;</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 a non duplicare, copiare, riprodurre, registrare o diversamente rappresentare, </w:t>
      </w:r>
      <w:r w:rsidRPr="00C06298">
        <w:rPr>
          <w:rFonts w:asciiTheme="minorHAnsi" w:hAnsiTheme="minorHAnsi" w:cstheme="minorHAnsi"/>
          <w:b w:val="0"/>
          <w:spacing w:val="0"/>
          <w:sz w:val="22"/>
          <w:szCs w:val="22"/>
        </w:rPr>
        <w:lastRenderedPageBreak/>
        <w:t>salve le necessità che discendano dall’esecuzione del presente Contratto, o salvo consenso espresso della Parte che ne abbia diritto, con ogni e qualunque mezzo a tali fini idoneo, in tutto o in parte, file, atti, documenti, elenchi, note, disegni, schemi, corrispondenza e/o ogni altro materiale contenente una o più informazioni confidenziali;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a restituire o distruggere immediatamente, al termine o alla risoluzione del presente Contratto, ogni e qualsiasi file, atto, documento, elenco, nota, disegno, schema, lettera ed ogni altro materiale, comprese le loro eventuali copie o riproduzioni, contenenti una o più informazioni confidenziali, sempre che non vi sia un obbligo di legge che ne prescriva la conservazione.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3. Le informazioni confidenziali verranno comunicate unicamente a coloro che oggettivamente necessitino di acquisirne conoscenza per gli scopi del presente Contratto e abbiano a loro volta previamente assunto un obbligo di riservatezza conforme alle previsioni del presente Contratto.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4. Le Parti si danno reciprocamente atto che in nessun caso potranno essere considerate informazioni confidenziali: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quelle informazioni per le quali possa essere fornita prova che al momento della comunicazione siano generalmente note o facilmente accessibili ai terzi;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le informazioni che, in qualunque momento, divengano di pubblico dominio o comunque liberamente accessibili da parte dei terzi, senza che la Parte che ne è venuta a conoscenza abbia violato il presente Contratto,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 le informazioni che una Parte possa dimostrare di essere state in suo legittimo possesso in un momento antecedente a quello in cui gli sono state comunicate dall’altra Parte o in cui essa ne sia venuta comunque a conoscenza in virtù dell’attività di ricerca;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le informazioni che una Parte possa dimostrare essere in suo legittimo possesso indipendentemente dal rapporto di collaborazione;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le informazioni che una Parte sia tenuta a comunicare o a rendere accessibili in adempimento di norme di legge o regolamento nonché di un ordine impartito dalla pubblica Autorità.</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 xml:space="preserve">Articolo 11 – Trattamento dei dati personali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 Le Parti si danno reciprocamente atto di conoscere ed applicare, nell’ambito delle proprie organizzazioni, la normativa riguardante la protezione dei dati personali ed in particolare il Regolamento UE 2016/679 (General Data Protection Regulation, di seguito “GDPR”)</w:t>
      </w:r>
      <w:r w:rsidRPr="00C06298">
        <w:rPr>
          <w:rStyle w:val="Rimandonotaapidipagina"/>
          <w:rFonts w:asciiTheme="minorHAnsi" w:hAnsiTheme="minorHAnsi" w:cstheme="minorHAnsi"/>
          <w:b w:val="0"/>
          <w:spacing w:val="0"/>
          <w:sz w:val="22"/>
          <w:szCs w:val="22"/>
        </w:rPr>
        <w:footnoteReference w:id="2"/>
      </w:r>
      <w:r w:rsidRPr="00C06298">
        <w:rPr>
          <w:rFonts w:asciiTheme="minorHAnsi" w:hAnsiTheme="minorHAnsi" w:cstheme="minorHAnsi"/>
          <w:b w:val="0"/>
          <w:spacing w:val="0"/>
          <w:sz w:val="22"/>
          <w:szCs w:val="22"/>
        </w:rPr>
        <w:t xml:space="preserve"> .</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2. Le Parti, ciascuna nell’ambito delle proprie finalità perseguite con il presente Contratto, si configurano quali Titolari autonomi del trattamento e si impegnano a fornire agli interessati, ai sensi dell’art. 13 del GDPR, tutte le informazioni riguardanti i </w:t>
      </w:r>
      <w:r w:rsidRPr="00C06298">
        <w:rPr>
          <w:rFonts w:asciiTheme="minorHAnsi" w:hAnsiTheme="minorHAnsi" w:cstheme="minorHAnsi"/>
          <w:b w:val="0"/>
          <w:spacing w:val="0"/>
          <w:sz w:val="22"/>
          <w:szCs w:val="22"/>
        </w:rPr>
        <w:lastRenderedPageBreak/>
        <w:t>trattamenti da ciascuna operati</w:t>
      </w:r>
      <w:r w:rsidR="009A3D9D" w:rsidRPr="00C06298">
        <w:rPr>
          <w:rStyle w:val="Rimandonotaapidipagina"/>
          <w:rFonts w:asciiTheme="minorHAnsi" w:hAnsiTheme="minorHAnsi" w:cstheme="minorHAnsi"/>
          <w:b w:val="0"/>
          <w:spacing w:val="0"/>
          <w:sz w:val="22"/>
          <w:szCs w:val="22"/>
        </w:rPr>
        <w:footnoteReference w:id="3"/>
      </w:r>
      <w:r w:rsidR="009A3D9D" w:rsidRPr="00C06298">
        <w:rPr>
          <w:rFonts w:asciiTheme="minorHAnsi" w:hAnsiTheme="minorHAnsi" w:cstheme="minorHAnsi"/>
          <w:b w:val="0"/>
          <w:spacing w:val="0"/>
          <w:sz w:val="22"/>
          <w:szCs w:val="22"/>
        </w:rPr>
        <w:t>-</w:t>
      </w:r>
      <w:r w:rsidR="009A3D9D" w:rsidRPr="00C06298">
        <w:rPr>
          <w:rStyle w:val="Rimandonotaapidipagina"/>
          <w:rFonts w:asciiTheme="minorHAnsi" w:hAnsiTheme="minorHAnsi" w:cstheme="minorHAnsi"/>
          <w:b w:val="0"/>
          <w:spacing w:val="0"/>
          <w:sz w:val="22"/>
          <w:szCs w:val="22"/>
        </w:rPr>
        <w:footnoteReference w:id="4"/>
      </w:r>
      <w:r w:rsidR="009A3D9D" w:rsidRPr="00C06298">
        <w:rPr>
          <w:rFonts w:asciiTheme="minorHAnsi" w:hAnsiTheme="minorHAnsi" w:cstheme="minorHAnsi"/>
          <w:b w:val="0"/>
          <w:spacing w:val="0"/>
          <w:sz w:val="22"/>
          <w:szCs w:val="22"/>
        </w:rPr>
        <w:t>.</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 Ai fini del presente articolo i dati di contatto delle Parti sono:</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Responsabile della Protezione dei Dati del Politecnico di Torino, è contattabile ai seguenti indirizzi: dpo@polito.it; dpo@pec.polito.it (posta elettronica certificata).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per __________, Titolare del trattamento dei dati è __________. I dati di contatto del Titolare sono: __________.</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Responsabile della Protezione dei Dati del ____________, è contattabile all’indirizzo: __________.</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4.</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 xml:space="preserve">La società autorizza il Politecnico a pubblicare sul proprio sito istituzionale notizie riguardanti il presente Contratto tra cui, in via esemplificativa, il seguente abstract </w:t>
      </w:r>
      <w:r w:rsidRPr="00C06298">
        <w:rPr>
          <w:rFonts w:asciiTheme="minorHAnsi" w:hAnsiTheme="minorHAnsi" w:cstheme="minorHAnsi"/>
          <w:b w:val="0"/>
          <w:spacing w:val="0"/>
          <w:sz w:val="22"/>
          <w:szCs w:val="22"/>
        </w:rPr>
        <w:lastRenderedPageBreak/>
        <w:t>indicante le tematiche della prestazione “_____________”, nominativo del Committente, valore economico del Contratto.</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12 – Durata e proroga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 xml:space="preserve">Il presente Contratto ha durata di _____ anni a partire dalla data di stipula e potrà essere prorogato tramite scambio di lettera fra le Parti entro la data di scadenza per concludere le attività ancora in corso.  </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13 – Recesso e risoluzione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Le Parti hanno facoltà di recedere dal presente Contratto solamente per giustificati motivi o di risolverlo consensualmente. Il recesso deve essere esercitato mediante comunicazione scritta da trasmettere all’altra Parte con raccomandata A/R o PEC, con preavviso minimo di 30 giorni.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In caso di recesso ai sensi del comma precedente, il Committente è obbligato nei confronti del Contraente per le spese sostenute e per quelle impegnate, relative al programma, fino al momento della ricezione della comunicazione di recesso. Le spese sostenute e impegnate debbono essere provate mediante trasmissione della relativa documentazione dal Contraente al Committente.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In caso di mancato pagamento alle scadenze pattuite, il Contraente si riserva il diritto di sospendere l’attività di ricerca, previa comunicazione al Committente con lettera raccomandata A/R o PEC.  Nel caso in cui il Committente torni ad adempiere alle proprie obbligazioni previste all’art. 4, i termini relativi all’esecuzione dell’attività di ricerca di cui al presente Contratto si intenderanno automaticamente prorogati per un periodo pari alla durata della sospensione. Qualora, invece, il Committente persista nella sua inadempienza, il Contraente potrà risolvere il Contratto, così come previsto dal successivo comma.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4.</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Ai sensi dell’art. 1456 c.c. il presente Contratto si risolve di diritto nei seguenti casi: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a.</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Violazione degli obblighi di riservatezza;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b.</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Inadempimento o mancato pagamento del Committente;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c.</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Impossibilità definitiva dell’obbligazione, anche dovuta a cause di forza maggiore.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La Parte interessata dovrà comunicare con lettera raccomandata A/R, o PEC, l’intenzione di avvalersi della presente clausola. Resta inteso che, in caso di risoluzione per inadempimento della Società, quest’ultima sarà tenuta, oltre al rimborso delle spese sostenute e impegnate dal Politecnico, al riconoscimento del maggior danno da quest’ultimo patito.</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14 - Clausola di forza maggiore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 xml:space="preserve">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In particolare, ciascuna Parte potrà sospendere l'esecuzione dei propri obblighi 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interruzioni di energia, ritardi nella consegna di componenti o materie prime, terremoti e altre calamità naturali.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La Parte che desidera avvalersi della presente clausola dovrà dare, con lettera raccomandata A/R, o PEC, all'altra Parte il verificarsi delle circostanze di forza maggiore. In tal caso il Contratto potrà essere risolto ai sensi dell’articolo precedente.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spacing w:val="0"/>
          <w:sz w:val="22"/>
          <w:szCs w:val="22"/>
        </w:rPr>
        <w:t>Articolo 15 – Legge applicabile e controversie</w:t>
      </w:r>
    </w:p>
    <w:p w:rsidR="000E428E" w:rsidRPr="00C06298" w:rsidRDefault="000E428E" w:rsidP="00C06298">
      <w:pPr>
        <w:widowControl w:val="0"/>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Ogni controversia concernente l’interpretazione o l’esecuzione del presente Contratto è definita amichevolmente tra le Parti.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 xml:space="preserve">Ove non sia possibile raggiungere un accordo ai sensi del comma precedente, il foro competente in via esclusiva a dirimere qualunque controversia, inerente alla validità, l’interpretazione, l’esecuzione o la risoluzione del Contratto, è il foro di Torino. </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16 - Integrità della ricerca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Le Parti si danno reciprocamente atto di conoscere ed applicare, nell’ambito delle proprie organizzazioni, la normativa relativa all’integrità della ricerca ed in particolare il Regolamento UE 2021/821 e successive modifiche e integrazioni, che istituisce un regime dell’Unione di controllo delle esportazioni, dell’intermediazione, dell’assistenza tecnica, del transito e del trasferimento di prodotti a duplice uso (rifusione).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Il Politecnico di Torino e il suo personale svolgono le attività di cui al presente Contratto nel rispetto del Regolamento per l'integrità della ricerca.</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 xml:space="preserve">Le Parti si impegnano per tutta la durata del presente Contratto e per un periodo ulteriore di anni 2 (due) a: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utilizzare i risultati delle attività per soli fini civili, escludendo qualsiasi potenziale utilizzo militare</w:t>
      </w:r>
    </w:p>
    <w:p w:rsidR="000E428E" w:rsidRPr="00C06298" w:rsidRDefault="000E428E" w:rsidP="00C06298">
      <w:pPr>
        <w:spacing w:line="567" w:lineRule="exact"/>
        <w:jc w:val="center"/>
        <w:rPr>
          <w:rFonts w:asciiTheme="minorHAnsi" w:hAnsiTheme="minorHAnsi" w:cstheme="minorHAnsi"/>
          <w:i/>
          <w:spacing w:val="0"/>
          <w:sz w:val="22"/>
          <w:szCs w:val="22"/>
        </w:rPr>
      </w:pPr>
      <w:r w:rsidRPr="00C06298">
        <w:rPr>
          <w:rFonts w:asciiTheme="minorHAnsi" w:hAnsiTheme="minorHAnsi" w:cstheme="minorHAnsi"/>
          <w:i/>
          <w:spacing w:val="0"/>
          <w:sz w:val="22"/>
          <w:szCs w:val="22"/>
        </w:rPr>
        <w:t>(in subordine, qualora la Società non accetti la clausola, proporre in alternativa la seguente)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 utilizzare i risultati delle attività per fini civili o per fini militari, limitando gli usi militari a quelli riguardanti la difesa dello Stato, in conformità alle norme del diritto nazionale e sovranazionale e in ottemperanza agli accordi internazionali dei quali l’Italia è parte.</w:t>
      </w:r>
    </w:p>
    <w:p w:rsidR="000E428E" w:rsidRPr="00C06298" w:rsidRDefault="000E428E" w:rsidP="00C06298">
      <w:pPr>
        <w:spacing w:line="567" w:lineRule="exact"/>
        <w:jc w:val="both"/>
        <w:rPr>
          <w:rFonts w:asciiTheme="minorHAnsi" w:hAnsiTheme="minorHAnsi" w:cstheme="minorHAnsi"/>
          <w:spacing w:val="0"/>
          <w:sz w:val="22"/>
          <w:szCs w:val="22"/>
        </w:rPr>
      </w:pPr>
      <w:r w:rsidRPr="00C06298">
        <w:rPr>
          <w:rFonts w:asciiTheme="minorHAnsi" w:hAnsiTheme="minorHAnsi" w:cstheme="minorHAnsi"/>
          <w:spacing w:val="0"/>
          <w:sz w:val="22"/>
          <w:szCs w:val="22"/>
        </w:rPr>
        <w:t>Articolo 17 – Registrazione e spese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1.</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Il presente Contratto è stipulato mediante scrittura privata in formato elettronico ed apposizione di firma digitale delle Parti.</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2.</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Il presente Contratto è soggetto a registrazione in caso d'uso e a tassa fissa ai sensi degli artt. 5 e 39 del D.P.R. del 26 aprile 1986, n. 131, a spese della Parte che ne chiede la registrazione.</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3.</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L'imposta di bollo del presente Contratto verrà assolta in modalità virtuale dal Politecnico di Torino sulla base dell'autorizzazione n. 5 del 2012 rilasciata dall'Agenzia delle Entrate, Ufficio Territoriale di Torino 1, protocollo n. 167908/2012 e valida dal 1° gennaio 2013.</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4.</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Le spese di bollo inerenti al presente Contratto sono a carico di__________________</w:t>
      </w:r>
      <w:r w:rsidR="00F61711" w:rsidRPr="00C06298">
        <w:rPr>
          <w:rStyle w:val="Rimandonotaapidipagina"/>
          <w:rFonts w:asciiTheme="minorHAnsi" w:hAnsiTheme="minorHAnsi" w:cstheme="minorHAnsi"/>
          <w:b w:val="0"/>
          <w:spacing w:val="0"/>
          <w:sz w:val="22"/>
          <w:szCs w:val="22"/>
        </w:rPr>
        <w:footnoteReference w:id="5"/>
      </w:r>
      <w:r w:rsidRPr="00C06298">
        <w:rPr>
          <w:rFonts w:asciiTheme="minorHAnsi" w:hAnsiTheme="minorHAnsi" w:cstheme="minorHAnsi"/>
          <w:b w:val="0"/>
          <w:spacing w:val="0"/>
          <w:sz w:val="22"/>
          <w:szCs w:val="22"/>
        </w:rPr>
        <w:t xml:space="preserve">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Torino, ___________</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PER IL POLITECNICO</w:t>
      </w:r>
    </w:p>
    <w:p w:rsidR="009A3D9D"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DIRETTORE DEL DIPARTIMENTO</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(___________________)</w:t>
      </w:r>
    </w:p>
    <w:p w:rsidR="009A3D9D" w:rsidRPr="00C06298" w:rsidRDefault="009A3D9D" w:rsidP="00C06298">
      <w:pPr>
        <w:spacing w:line="567" w:lineRule="exact"/>
        <w:jc w:val="both"/>
        <w:rPr>
          <w:rFonts w:asciiTheme="minorHAnsi" w:hAnsiTheme="minorHAnsi" w:cstheme="minorHAnsi"/>
          <w:b w:val="0"/>
          <w:spacing w:val="0"/>
          <w:sz w:val="22"/>
          <w:szCs w:val="22"/>
        </w:rPr>
      </w:pP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RESPONSABILE SCIENTIFICO</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(___________________)</w:t>
      </w:r>
    </w:p>
    <w:p w:rsidR="009A3D9D" w:rsidRPr="00C06298" w:rsidRDefault="009A3D9D" w:rsidP="00C06298">
      <w:pPr>
        <w:spacing w:line="567" w:lineRule="exact"/>
        <w:jc w:val="both"/>
        <w:rPr>
          <w:rFonts w:asciiTheme="minorHAnsi" w:hAnsiTheme="minorHAnsi" w:cstheme="minorHAnsi"/>
          <w:b w:val="0"/>
          <w:spacing w:val="0"/>
          <w:sz w:val="22"/>
          <w:szCs w:val="22"/>
        </w:rPr>
      </w:pP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PER LA SOCIETÀ </w:t>
      </w: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lastRenderedPageBreak/>
        <w:t>IL LEGALE RAPPRESENTANTE</w:t>
      </w:r>
      <w:r w:rsidR="009A3D9D" w:rsidRPr="00C06298">
        <w:rPr>
          <w:rFonts w:asciiTheme="minorHAnsi" w:hAnsiTheme="minorHAnsi" w:cstheme="minorHAnsi"/>
          <w:b w:val="0"/>
          <w:spacing w:val="0"/>
          <w:sz w:val="22"/>
          <w:szCs w:val="22"/>
        </w:rPr>
        <w:t xml:space="preserve"> </w:t>
      </w:r>
      <w:r w:rsidRPr="00C06298">
        <w:rPr>
          <w:rFonts w:asciiTheme="minorHAnsi" w:hAnsiTheme="minorHAnsi" w:cstheme="minorHAnsi"/>
          <w:b w:val="0"/>
          <w:spacing w:val="0"/>
          <w:sz w:val="22"/>
          <w:szCs w:val="22"/>
        </w:rPr>
        <w:t>(_________________________)</w:t>
      </w:r>
    </w:p>
    <w:p w:rsidR="000E428E" w:rsidRPr="00C06298" w:rsidRDefault="000E428E" w:rsidP="00C06298">
      <w:pPr>
        <w:spacing w:line="567" w:lineRule="exact"/>
        <w:jc w:val="both"/>
        <w:rPr>
          <w:rFonts w:asciiTheme="minorHAnsi" w:hAnsiTheme="minorHAnsi" w:cstheme="minorHAnsi"/>
          <w:b w:val="0"/>
          <w:spacing w:val="0"/>
          <w:sz w:val="22"/>
          <w:szCs w:val="22"/>
        </w:rPr>
      </w:pPr>
    </w:p>
    <w:p w:rsidR="000E428E" w:rsidRPr="00C06298" w:rsidRDefault="000E428E"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Pur essendo le clausole del presente Contratto frutto della contrattazione delle Parti, le stesse dichiarano, ai sensi e per gli effetti degli artt. 1341 e 1342 c.c., di approvare espressamente le disposizioni contenute negli articoli 4 (Corrispettivo economico), 7 (Diritti delle Parti sui Risultati), 8 (Disciplina del Background e del </w:t>
      </w:r>
      <w:proofErr w:type="spellStart"/>
      <w:r w:rsidRPr="00C06298">
        <w:rPr>
          <w:rFonts w:asciiTheme="minorHAnsi" w:hAnsiTheme="minorHAnsi" w:cstheme="minorHAnsi"/>
          <w:b w:val="0"/>
          <w:spacing w:val="0"/>
          <w:sz w:val="22"/>
          <w:szCs w:val="22"/>
        </w:rPr>
        <w:t>Sideground</w:t>
      </w:r>
      <w:proofErr w:type="spellEnd"/>
      <w:r w:rsidRPr="00C06298">
        <w:rPr>
          <w:rFonts w:asciiTheme="minorHAnsi" w:hAnsiTheme="minorHAnsi" w:cstheme="minorHAnsi"/>
          <w:b w:val="0"/>
          <w:spacing w:val="0"/>
          <w:sz w:val="22"/>
          <w:szCs w:val="22"/>
        </w:rPr>
        <w:t>), 10 (Riservatezza), 12 (Durata e proroga), 13 (Recesso e risoluzione), 14 (Clausola di forza maggiore), 15 (Legge applicabile e Controversie) e 16 (Integrità della Ricerca).</w:t>
      </w:r>
    </w:p>
    <w:p w:rsidR="009A3D9D" w:rsidRPr="00C06298" w:rsidRDefault="009A3D9D"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PER IL POLITECNICO</w:t>
      </w:r>
    </w:p>
    <w:p w:rsidR="009A3D9D" w:rsidRPr="00C06298" w:rsidRDefault="009A3D9D"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DIRETTORE DEL DIPARTIMENTO (___________________)</w:t>
      </w:r>
    </w:p>
    <w:p w:rsidR="009A3D9D" w:rsidRPr="00C06298" w:rsidRDefault="009A3D9D" w:rsidP="00C06298">
      <w:pPr>
        <w:spacing w:line="567" w:lineRule="exact"/>
        <w:jc w:val="both"/>
        <w:rPr>
          <w:rFonts w:asciiTheme="minorHAnsi" w:hAnsiTheme="minorHAnsi" w:cstheme="minorHAnsi"/>
          <w:b w:val="0"/>
          <w:spacing w:val="0"/>
          <w:sz w:val="22"/>
          <w:szCs w:val="22"/>
        </w:rPr>
      </w:pPr>
    </w:p>
    <w:p w:rsidR="009A3D9D" w:rsidRPr="00C06298" w:rsidRDefault="009A3D9D"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RESPONSABILE SCIENTIFICO (___________________)</w:t>
      </w:r>
    </w:p>
    <w:p w:rsidR="009A3D9D" w:rsidRPr="00C06298" w:rsidRDefault="009A3D9D" w:rsidP="00C06298">
      <w:pPr>
        <w:spacing w:line="567" w:lineRule="exact"/>
        <w:jc w:val="both"/>
        <w:rPr>
          <w:rFonts w:asciiTheme="minorHAnsi" w:hAnsiTheme="minorHAnsi" w:cstheme="minorHAnsi"/>
          <w:b w:val="0"/>
          <w:spacing w:val="0"/>
          <w:sz w:val="22"/>
          <w:szCs w:val="22"/>
        </w:rPr>
      </w:pPr>
    </w:p>
    <w:p w:rsidR="009A3D9D" w:rsidRPr="00C06298" w:rsidRDefault="009A3D9D"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 xml:space="preserve">PER LA SOCIETÀ </w:t>
      </w:r>
    </w:p>
    <w:p w:rsidR="009A3D9D" w:rsidRPr="00C06298" w:rsidRDefault="009A3D9D" w:rsidP="00C06298">
      <w:pPr>
        <w:spacing w:line="567" w:lineRule="exact"/>
        <w:jc w:val="both"/>
        <w:rPr>
          <w:rFonts w:asciiTheme="minorHAnsi" w:hAnsiTheme="minorHAnsi" w:cstheme="minorHAnsi"/>
          <w:b w:val="0"/>
          <w:spacing w:val="0"/>
          <w:sz w:val="22"/>
          <w:szCs w:val="22"/>
        </w:rPr>
      </w:pPr>
      <w:r w:rsidRPr="00C06298">
        <w:rPr>
          <w:rFonts w:asciiTheme="minorHAnsi" w:hAnsiTheme="minorHAnsi" w:cstheme="minorHAnsi"/>
          <w:b w:val="0"/>
          <w:spacing w:val="0"/>
          <w:sz w:val="22"/>
          <w:szCs w:val="22"/>
        </w:rPr>
        <w:t>IL LEGALE RAPPRESENTANTE (_________________________)</w:t>
      </w:r>
    </w:p>
    <w:p w:rsidR="009A3D9D" w:rsidRPr="00C06298" w:rsidRDefault="009A3D9D" w:rsidP="00C06298">
      <w:pPr>
        <w:spacing w:line="567" w:lineRule="exact"/>
        <w:jc w:val="both"/>
        <w:rPr>
          <w:rFonts w:asciiTheme="minorHAnsi" w:hAnsiTheme="minorHAnsi" w:cstheme="minorHAnsi"/>
          <w:b w:val="0"/>
          <w:spacing w:val="0"/>
          <w:sz w:val="22"/>
          <w:szCs w:val="22"/>
        </w:rPr>
      </w:pPr>
    </w:p>
    <w:p w:rsidR="00845A37" w:rsidRPr="00C06298" w:rsidRDefault="00845A37" w:rsidP="00C06298">
      <w:pPr>
        <w:spacing w:line="567" w:lineRule="exact"/>
        <w:jc w:val="both"/>
        <w:rPr>
          <w:rFonts w:asciiTheme="minorHAnsi" w:hAnsiTheme="minorHAnsi" w:cstheme="minorHAnsi"/>
          <w:spacing w:val="0"/>
          <w:sz w:val="22"/>
          <w:szCs w:val="22"/>
        </w:rPr>
      </w:pPr>
    </w:p>
    <w:sectPr w:rsidR="00845A37" w:rsidRPr="00C06298"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28E" w:rsidRDefault="000E428E">
      <w:pPr>
        <w:spacing w:line="240" w:lineRule="auto"/>
      </w:pPr>
      <w:r>
        <w:separator/>
      </w:r>
    </w:p>
  </w:endnote>
  <w:endnote w:type="continuationSeparator" w:id="0">
    <w:p w:rsidR="000E428E" w:rsidRDefault="000E4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828" w:rsidRDefault="000C28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828" w:rsidRDefault="000C28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28E" w:rsidRDefault="000E428E">
      <w:pPr>
        <w:spacing w:line="240" w:lineRule="auto"/>
      </w:pPr>
      <w:r>
        <w:separator/>
      </w:r>
    </w:p>
  </w:footnote>
  <w:footnote w:type="continuationSeparator" w:id="0">
    <w:p w:rsidR="000E428E" w:rsidRDefault="000E428E">
      <w:pPr>
        <w:spacing w:line="240" w:lineRule="auto"/>
      </w:pPr>
      <w:r>
        <w:continuationSeparator/>
      </w:r>
    </w:p>
  </w:footnote>
  <w:footnote w:id="1">
    <w:p w:rsidR="000E428E" w:rsidRPr="00C06298" w:rsidRDefault="000E428E" w:rsidP="000E428E">
      <w:pPr>
        <w:pStyle w:val="Testonotaapidipagina"/>
        <w:jc w:val="both"/>
        <w:rPr>
          <w:rFonts w:asciiTheme="minorHAnsi" w:hAnsiTheme="minorHAnsi" w:cstheme="minorHAnsi"/>
          <w:b w:val="0"/>
          <w:bCs w:val="0"/>
          <w:spacing w:val="0"/>
        </w:rPr>
      </w:pPr>
      <w:r w:rsidRPr="00C06298">
        <w:rPr>
          <w:rStyle w:val="Rimandonotaapidipagina"/>
          <w:rFonts w:asciiTheme="minorHAnsi" w:hAnsiTheme="minorHAnsi" w:cstheme="minorHAnsi"/>
          <w:spacing w:val="0"/>
        </w:rPr>
        <w:footnoteRef/>
      </w:r>
      <w:r w:rsidRPr="00C06298">
        <w:rPr>
          <w:rFonts w:asciiTheme="minorHAnsi" w:hAnsiTheme="minorHAnsi" w:cstheme="minorHAnsi"/>
          <w:spacing w:val="0"/>
        </w:rPr>
        <w:t xml:space="preserve"> I</w:t>
      </w:r>
      <w:r w:rsidRPr="00C06298">
        <w:rPr>
          <w:rFonts w:asciiTheme="minorHAnsi" w:hAnsiTheme="minorHAnsi" w:cstheme="minorHAnsi"/>
          <w:b w:val="0"/>
          <w:bCs w:val="0"/>
          <w:spacing w:val="0"/>
        </w:rPr>
        <w:t>n caso di prestazione didattica, il corrispettivo economico sarà esente I.V.A. ai sensi dell’art. 10 del D.P.R. 633/72.</w:t>
      </w:r>
    </w:p>
    <w:p w:rsidR="000E428E" w:rsidRDefault="000E428E">
      <w:pPr>
        <w:pStyle w:val="Testonotaapidipagina"/>
      </w:pPr>
    </w:p>
  </w:footnote>
  <w:footnote w:id="2">
    <w:p w:rsidR="000E428E" w:rsidRPr="00C06298" w:rsidRDefault="000E428E" w:rsidP="009A3D9D">
      <w:pPr>
        <w:pStyle w:val="Testonotaapidipagina"/>
        <w:jc w:val="both"/>
        <w:rPr>
          <w:rFonts w:asciiTheme="minorHAnsi" w:hAnsiTheme="minorHAnsi" w:cstheme="minorHAnsi"/>
          <w:b w:val="0"/>
          <w:bCs w:val="0"/>
          <w:spacing w:val="0"/>
        </w:rPr>
      </w:pPr>
      <w:r w:rsidRPr="00C06298">
        <w:rPr>
          <w:rStyle w:val="Rimandonotaapidipagina"/>
          <w:rFonts w:asciiTheme="minorHAnsi" w:hAnsiTheme="minorHAnsi" w:cstheme="minorHAnsi"/>
          <w:spacing w:val="0"/>
        </w:rPr>
        <w:footnoteRef/>
      </w:r>
      <w:r w:rsidRPr="00C06298">
        <w:rPr>
          <w:rFonts w:asciiTheme="minorHAnsi" w:hAnsiTheme="minorHAnsi" w:cstheme="minorHAnsi"/>
          <w:spacing w:val="0"/>
        </w:rPr>
        <w:t xml:space="preserve"> </w:t>
      </w:r>
      <w:r w:rsidRPr="00C06298">
        <w:rPr>
          <w:rFonts w:asciiTheme="minorHAnsi" w:hAnsiTheme="minorHAnsi" w:cstheme="minorHAnsi"/>
          <w:b w:val="0"/>
          <w:bCs w:val="0"/>
          <w:spacing w:val="0"/>
        </w:rPr>
        <w:t xml:space="preserve">Nel caso di soggetti extra EU (fuori ambito GDPR), sostituire i </w:t>
      </w:r>
      <w:r w:rsidRPr="00C06298">
        <w:rPr>
          <w:rFonts w:asciiTheme="minorHAnsi" w:hAnsiTheme="minorHAnsi" w:cstheme="minorHAnsi"/>
          <w:b w:val="0"/>
          <w:bCs w:val="0"/>
          <w:i/>
          <w:spacing w:val="0"/>
        </w:rPr>
        <w:t>commi 1 e 2</w:t>
      </w:r>
      <w:r w:rsidRPr="00C06298">
        <w:rPr>
          <w:rFonts w:asciiTheme="minorHAnsi" w:hAnsiTheme="minorHAnsi" w:cstheme="minorHAnsi"/>
          <w:b w:val="0"/>
          <w:bCs w:val="0"/>
          <w:spacing w:val="0"/>
        </w:rPr>
        <w:t xml:space="preserve"> con i seguenti:</w:t>
      </w:r>
    </w:p>
    <w:p w:rsidR="000E428E" w:rsidRPr="00C06298" w:rsidRDefault="000E428E" w:rsidP="009A3D9D">
      <w:pPr>
        <w:spacing w:line="240" w:lineRule="auto"/>
        <w:jc w:val="both"/>
        <w:rPr>
          <w:rFonts w:asciiTheme="minorHAnsi" w:hAnsiTheme="minorHAnsi" w:cstheme="minorHAnsi"/>
          <w:b w:val="0"/>
          <w:bCs w:val="0"/>
          <w:i/>
          <w:spacing w:val="0"/>
        </w:rPr>
      </w:pPr>
      <w:r w:rsidRPr="00C06298">
        <w:rPr>
          <w:rFonts w:asciiTheme="minorHAnsi" w:hAnsiTheme="minorHAnsi" w:cstheme="minorHAnsi"/>
          <w:b w:val="0"/>
          <w:bCs w:val="0"/>
          <w:spacing w:val="0"/>
        </w:rPr>
        <w:t>“</w:t>
      </w:r>
      <w:r w:rsidRPr="00C06298">
        <w:rPr>
          <w:rFonts w:asciiTheme="minorHAnsi" w:hAnsiTheme="minorHAnsi" w:cstheme="minorHAnsi"/>
          <w:b w:val="0"/>
          <w:bCs w:val="0"/>
          <w:i/>
          <w:spacing w:val="0"/>
        </w:rPr>
        <w:t>1. Il Politecnico di Torino provvede al trattamento dei dati personali nell’ambito del perseguimento dei propri fini istituzionali e unicamente per le finalità connesse all’esecuzione del/della presente Contratto,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0E428E" w:rsidRPr="00C06298" w:rsidRDefault="000E428E" w:rsidP="009A3D9D">
      <w:pPr>
        <w:pStyle w:val="Testonotaapidipagina"/>
        <w:jc w:val="both"/>
        <w:rPr>
          <w:rFonts w:asciiTheme="minorHAnsi" w:hAnsiTheme="minorHAnsi" w:cstheme="minorHAnsi"/>
          <w:spacing w:val="0"/>
        </w:rPr>
      </w:pPr>
      <w:r w:rsidRPr="00C06298">
        <w:rPr>
          <w:rFonts w:asciiTheme="minorHAnsi" w:eastAsia="Calibri" w:hAnsiTheme="minorHAnsi" w:cstheme="minorHAnsi"/>
          <w:b w:val="0"/>
          <w:bCs w:val="0"/>
          <w:i/>
          <w:spacing w:val="0"/>
          <w:lang w:eastAsia="en-US"/>
        </w:rPr>
        <w:t>2. La Controparte si impegna a rispettare la normativa relativa al trattamento dei dati personali in vigore nel paese ove ha sede la stessa ed ove vengono svolte le prestazioni.</w:t>
      </w:r>
      <w:r w:rsidRPr="00C06298">
        <w:rPr>
          <w:rFonts w:asciiTheme="minorHAnsi" w:eastAsia="Calibri" w:hAnsiTheme="minorHAnsi" w:cstheme="minorHAnsi"/>
          <w:b w:val="0"/>
          <w:bCs w:val="0"/>
          <w:spacing w:val="0"/>
          <w:lang w:eastAsia="en-US"/>
        </w:rPr>
        <w:t>”.</w:t>
      </w:r>
    </w:p>
  </w:footnote>
  <w:footnote w:id="3">
    <w:p w:rsidR="009A3D9D" w:rsidRPr="00C06298" w:rsidRDefault="009A3D9D" w:rsidP="009A3D9D">
      <w:pPr>
        <w:pStyle w:val="Testonotaapidipagina"/>
        <w:jc w:val="both"/>
        <w:rPr>
          <w:rFonts w:asciiTheme="minorHAnsi" w:hAnsiTheme="minorHAnsi" w:cstheme="minorHAnsi"/>
          <w:b w:val="0"/>
          <w:bCs w:val="0"/>
          <w:i/>
          <w:spacing w:val="0"/>
        </w:rPr>
      </w:pPr>
      <w:r w:rsidRPr="00C06298">
        <w:rPr>
          <w:rFonts w:asciiTheme="minorHAnsi" w:hAnsiTheme="minorHAnsi" w:cstheme="minorHAnsi"/>
          <w:b w:val="0"/>
          <w:bCs w:val="0"/>
          <w:i/>
          <w:spacing w:val="0"/>
        </w:rPr>
        <w:footnoteRef/>
      </w:r>
      <w:r w:rsidRPr="00C06298">
        <w:rPr>
          <w:rFonts w:asciiTheme="minorHAnsi" w:hAnsiTheme="minorHAnsi" w:cstheme="minorHAnsi"/>
          <w:b w:val="0"/>
          <w:bCs w:val="0"/>
          <w:i/>
          <w:spacing w:val="0"/>
        </w:rPr>
        <w:t xml:space="preserve"> Nel caso in cui la Controparte tratti i dati personali per conto dell’Ateneo, ai sensi dell’art. 28 del GDPR, occorre procedere a nominarla, con separato atto*, quale Responsabile del trattamento e, pertanto, sostituire il comma 2 con il seguente:</w:t>
      </w:r>
    </w:p>
    <w:p w:rsidR="009A3D9D" w:rsidRPr="00C06298" w:rsidRDefault="009A3D9D" w:rsidP="009A3D9D">
      <w:pPr>
        <w:pStyle w:val="Testonotaapidipagina"/>
        <w:jc w:val="both"/>
        <w:rPr>
          <w:rFonts w:asciiTheme="minorHAnsi" w:hAnsiTheme="minorHAnsi" w:cstheme="minorHAnsi"/>
          <w:b w:val="0"/>
          <w:bCs w:val="0"/>
          <w:i/>
          <w:spacing w:val="0"/>
        </w:rPr>
      </w:pPr>
      <w:r w:rsidRPr="00C06298">
        <w:rPr>
          <w:rFonts w:asciiTheme="minorHAnsi" w:hAnsiTheme="minorHAnsi" w:cstheme="minorHAnsi"/>
          <w:b w:val="0"/>
          <w:bCs w:val="0"/>
          <w:i/>
          <w:spacing w:val="0"/>
        </w:rPr>
        <w:t>“2. Ai fini dell’esecuzione del presente Contratto, la Controparte tratterà i dati personali per conto del Politecnico di Torino [n.d.r. in caso inverso, ossia quando è il Politecnico a trattare i dati per conto della Controparte, modificare l’inciso], pertanto, sarà nominata, ai sensi dell’art. 28 del GDPR, con apposito atto allegato che è da considerarsi parte integrante e sostanziale del presente Contratto, quale Responsabile del trattamento.”.</w:t>
      </w:r>
    </w:p>
    <w:p w:rsidR="009A3D9D" w:rsidRPr="00C06298" w:rsidRDefault="009A3D9D" w:rsidP="009A3D9D">
      <w:pPr>
        <w:pStyle w:val="Testonotaapidipagina"/>
        <w:jc w:val="both"/>
        <w:rPr>
          <w:rFonts w:asciiTheme="minorHAnsi" w:eastAsia="Calibri" w:hAnsiTheme="minorHAnsi" w:cstheme="minorHAnsi"/>
          <w:b w:val="0"/>
          <w:bCs w:val="0"/>
          <w:i/>
          <w:spacing w:val="0"/>
          <w:lang w:eastAsia="en-US"/>
        </w:rPr>
      </w:pPr>
      <w:r w:rsidRPr="00C06298">
        <w:rPr>
          <w:rFonts w:asciiTheme="minorHAnsi" w:hAnsiTheme="minorHAnsi" w:cstheme="minorHAnsi"/>
          <w:b w:val="0"/>
          <w:bCs w:val="0"/>
          <w:i/>
          <w:spacing w:val="0"/>
        </w:rPr>
        <w:t xml:space="preserve">Nel caso, residuale, di nomina corrispettiva, ossia qualora ciascuna Parte tratti i dati per contro della Controparte, aggiungere il seguente paragrafo al precedente: “Analogamente la Controparte nomina il Politecnico di Torino quale Responsabile del trattamento per i trattamenti effettuati da quest’ultimo per conto della Stessa”. </w:t>
      </w:r>
    </w:p>
  </w:footnote>
  <w:footnote w:id="4">
    <w:p w:rsidR="009A3D9D" w:rsidRPr="00C06298" w:rsidRDefault="009A3D9D" w:rsidP="009A3D9D">
      <w:pPr>
        <w:pStyle w:val="Testonotaapidipagina"/>
        <w:jc w:val="both"/>
        <w:rPr>
          <w:rFonts w:asciiTheme="minorHAnsi" w:eastAsia="Calibri" w:hAnsiTheme="minorHAnsi" w:cstheme="minorHAnsi"/>
          <w:b w:val="0"/>
          <w:bCs w:val="0"/>
          <w:i/>
          <w:spacing w:val="0"/>
          <w:lang w:eastAsia="en-US"/>
        </w:rPr>
      </w:pPr>
      <w:r w:rsidRPr="00C06298">
        <w:rPr>
          <w:rFonts w:asciiTheme="minorHAnsi" w:eastAsia="Calibri" w:hAnsiTheme="minorHAnsi" w:cstheme="minorHAnsi"/>
          <w:b w:val="0"/>
          <w:bCs w:val="0"/>
          <w:i/>
          <w:spacing w:val="0"/>
          <w:lang w:eastAsia="en-US"/>
        </w:rPr>
        <w:footnoteRef/>
      </w:r>
      <w:r w:rsidRPr="00C06298">
        <w:rPr>
          <w:rFonts w:asciiTheme="minorHAnsi" w:eastAsia="Calibri" w:hAnsiTheme="minorHAnsi" w:cstheme="minorHAnsi"/>
          <w:b w:val="0"/>
          <w:bCs w:val="0"/>
          <w:i/>
          <w:spacing w:val="0"/>
          <w:lang w:eastAsia="en-US"/>
        </w:rPr>
        <w:t xml:space="preserve"> Nel caso in cui le Parti determinino congiuntamente le finalità e i mezzi di trattamento e, quindi, si qualifichino quali Contitolari del trattamento, occorre sottoscrivere uno specifico Accordo di Contitolarità*, ai sensi dell’art. 26 del GDPR e, pertanto, sostituire il comma 2 con il seguente:</w:t>
      </w:r>
    </w:p>
    <w:p w:rsidR="009A3D9D" w:rsidRPr="00C06298" w:rsidRDefault="009A3D9D" w:rsidP="009A3D9D">
      <w:pPr>
        <w:pStyle w:val="Testonotaapidipagina"/>
        <w:jc w:val="both"/>
        <w:rPr>
          <w:rFonts w:asciiTheme="minorHAnsi" w:eastAsia="Calibri" w:hAnsiTheme="minorHAnsi" w:cstheme="minorHAnsi"/>
          <w:b w:val="0"/>
          <w:bCs w:val="0"/>
          <w:i/>
          <w:spacing w:val="0"/>
          <w:lang w:eastAsia="en-US"/>
        </w:rPr>
      </w:pPr>
      <w:r w:rsidRPr="00C06298">
        <w:rPr>
          <w:rFonts w:asciiTheme="minorHAnsi" w:eastAsia="Calibri" w:hAnsiTheme="minorHAnsi" w:cstheme="minorHAnsi"/>
          <w:b w:val="0"/>
          <w:bCs w:val="0"/>
          <w:i/>
          <w:spacing w:val="0"/>
          <w:lang w:eastAsia="en-US"/>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p>
    <w:p w:rsidR="009A3D9D" w:rsidRPr="00C06298" w:rsidRDefault="009A3D9D" w:rsidP="009A3D9D">
      <w:pPr>
        <w:pStyle w:val="Testonotaapidipagina"/>
        <w:jc w:val="both"/>
        <w:rPr>
          <w:rFonts w:asciiTheme="minorHAnsi" w:eastAsia="Calibri" w:hAnsiTheme="minorHAnsi" w:cstheme="minorHAnsi"/>
          <w:b w:val="0"/>
          <w:bCs w:val="0"/>
          <w:i/>
          <w:spacing w:val="0"/>
          <w:lang w:eastAsia="en-US"/>
        </w:rPr>
      </w:pPr>
    </w:p>
    <w:p w:rsidR="009A3D9D" w:rsidRPr="00C06298" w:rsidRDefault="009A3D9D" w:rsidP="009A3D9D">
      <w:pPr>
        <w:pStyle w:val="Testonotaapidipagina"/>
        <w:jc w:val="both"/>
        <w:rPr>
          <w:rFonts w:asciiTheme="minorHAnsi" w:eastAsia="Calibri" w:hAnsiTheme="minorHAnsi" w:cstheme="minorHAnsi"/>
          <w:b w:val="0"/>
          <w:bCs w:val="0"/>
          <w:i/>
          <w:spacing w:val="0"/>
          <w:lang w:eastAsia="en-US"/>
        </w:rPr>
      </w:pPr>
      <w:r w:rsidRPr="00C06298">
        <w:rPr>
          <w:rFonts w:asciiTheme="minorHAnsi" w:eastAsia="Calibri" w:hAnsiTheme="minorHAnsi" w:cstheme="minorHAnsi"/>
          <w:b w:val="0"/>
          <w:bCs w:val="0"/>
          <w:i/>
          <w:spacing w:val="0"/>
          <w:lang w:eastAsia="en-US"/>
        </w:rPr>
        <w:t>*le bozze di “Nomina a Responsabile del Trattamento ex art. 28 GDPR” e “Accordo di Contitolarità ex art. 26 GDPR” sono disponibili nell’area intranet “Documentazione privacy &gt; Schemi contrattuali”.</w:t>
      </w:r>
    </w:p>
    <w:p w:rsidR="009A3D9D" w:rsidRPr="009A3D9D" w:rsidRDefault="009A3D9D" w:rsidP="009A3D9D">
      <w:pPr>
        <w:pStyle w:val="Testonotaapidipagina"/>
        <w:jc w:val="both"/>
        <w:rPr>
          <w:rFonts w:eastAsia="Calibri"/>
          <w:b w:val="0"/>
          <w:bCs w:val="0"/>
          <w:i/>
          <w:spacing w:val="0"/>
          <w:sz w:val="12"/>
          <w:szCs w:val="12"/>
          <w:lang w:eastAsia="en-US"/>
        </w:rPr>
      </w:pPr>
    </w:p>
  </w:footnote>
  <w:footnote w:id="5">
    <w:p w:rsidR="00F61711" w:rsidRPr="00C06298" w:rsidRDefault="00F61711" w:rsidP="0024716A">
      <w:pPr>
        <w:pStyle w:val="Testonotaapidipagina"/>
        <w:jc w:val="both"/>
        <w:rPr>
          <w:rFonts w:asciiTheme="minorHAnsi" w:hAnsiTheme="minorHAnsi" w:cstheme="minorHAnsi"/>
          <w:b w:val="0"/>
          <w:spacing w:val="0"/>
        </w:rPr>
      </w:pPr>
      <w:r w:rsidRPr="00C06298">
        <w:rPr>
          <w:rStyle w:val="Rimandonotaapidipagina"/>
          <w:rFonts w:asciiTheme="minorHAnsi" w:hAnsiTheme="minorHAnsi" w:cstheme="minorHAnsi"/>
          <w:b w:val="0"/>
          <w:spacing w:val="0"/>
        </w:rPr>
        <w:footnoteRef/>
      </w:r>
      <w:r w:rsidRPr="00C06298">
        <w:rPr>
          <w:rFonts w:asciiTheme="minorHAnsi" w:hAnsiTheme="minorHAnsi" w:cstheme="minorHAnsi"/>
          <w:b w:val="0"/>
          <w:spacing w:val="0"/>
        </w:rPr>
        <w:t xml:space="preserve"> </w:t>
      </w:r>
      <w:bookmarkStart w:id="0" w:name="_GoBack"/>
      <w:r w:rsidRPr="00C06298">
        <w:rPr>
          <w:rFonts w:asciiTheme="minorHAnsi" w:hAnsiTheme="minorHAnsi" w:cstheme="minorHAnsi"/>
          <w:b w:val="0"/>
          <w:spacing w:val="0"/>
        </w:rPr>
        <w:t xml:space="preserve"> Se l’imposta di bollo è posta interamente a carico della Società o in pari quota tra il Politecnico e la Società</w:t>
      </w:r>
      <w:bookmarkStart w:id="1" w:name="_Hlk193794664"/>
      <w:r w:rsidRPr="00C06298">
        <w:rPr>
          <w:rFonts w:asciiTheme="minorHAnsi" w:eastAsia="Calibri" w:hAnsiTheme="minorHAnsi" w:cstheme="minorHAnsi"/>
          <w:b w:val="0"/>
          <w:spacing w:val="0"/>
          <w:lang w:eastAsia="en-US"/>
        </w:rPr>
        <w:t xml:space="preserve"> </w:t>
      </w:r>
      <w:r w:rsidRPr="00C06298">
        <w:rPr>
          <w:rFonts w:asciiTheme="minorHAnsi" w:hAnsiTheme="minorHAnsi" w:cstheme="minorHAnsi"/>
          <w:b w:val="0"/>
          <w:spacing w:val="0"/>
        </w:rPr>
        <w:t>si dovrà richiedere il rimborso alla Società per la quota di pertinenza.</w:t>
      </w:r>
      <w:bookmarkEnd w:id="1"/>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828" w:rsidRDefault="0024716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49579" o:spid="_x0000_s2081" type="#_x0000_t136" style="position:absolute;margin-left:0;margin-top:0;width:461.45pt;height:65.9pt;rotation:315;z-index:-251639296;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24716A">
    <w:pPr>
      <w:pStyle w:val="Intestazione"/>
      <w:tabs>
        <w:tab w:val="clear" w:pos="4819"/>
        <w:tab w:val="center" w:pos="340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49580" o:spid="_x0000_s2082" type="#_x0000_t136" style="position:absolute;margin-left:0;margin-top:0;width:461.45pt;height:65.9pt;rotation:315;z-index:-251637248;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r w:rsidR="009A3D9D">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F1343"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56B9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286C98"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D93C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E3FA5"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02145D"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F02AF"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2C39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2331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3C0AB"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995B3"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33DC6"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1BB03"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F2937"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648C48"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C0279"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03037"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D880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3658D"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6B5E1"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53212"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6A7A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E5987"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67858"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8A379"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D2B01"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5AB1F"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A533B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8F03D"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38BC"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9A3D9D">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932D3"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828" w:rsidRDefault="0024716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49578" o:spid="_x0000_s2080" type="#_x0000_t136" style="position:absolute;margin-left:0;margin-top:0;width:461.45pt;height:65.9pt;rotation:315;z-index:-251641344;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8E"/>
    <w:rsid w:val="00036998"/>
    <w:rsid w:val="000B5FDC"/>
    <w:rsid w:val="000C2828"/>
    <w:rsid w:val="000E428E"/>
    <w:rsid w:val="001516A6"/>
    <w:rsid w:val="0024716A"/>
    <w:rsid w:val="00383CAF"/>
    <w:rsid w:val="003B1643"/>
    <w:rsid w:val="00845A37"/>
    <w:rsid w:val="008531C8"/>
    <w:rsid w:val="00900211"/>
    <w:rsid w:val="009A3D9D"/>
    <w:rsid w:val="00C06298"/>
    <w:rsid w:val="00D81E05"/>
    <w:rsid w:val="00F61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0E428E"/>
    <w:pPr>
      <w:spacing w:line="240" w:lineRule="auto"/>
    </w:pPr>
  </w:style>
  <w:style w:type="character" w:customStyle="1" w:styleId="TestonotaapidipaginaCarattere">
    <w:name w:val="Testo nota a piè di pagina Carattere"/>
    <w:basedOn w:val="Carpredefinitoparagrafo"/>
    <w:link w:val="Testonotaapidipagina"/>
    <w:rsid w:val="000E428E"/>
    <w:rPr>
      <w:rFonts w:ascii="Courier New" w:hAnsi="Courier New" w:cs="Courier New"/>
      <w:b/>
      <w:bCs/>
      <w:spacing w:val="-22"/>
    </w:rPr>
  </w:style>
  <w:style w:type="character" w:styleId="Rimandonotaapidipagina">
    <w:name w:val="footnote reference"/>
    <w:basedOn w:val="Carpredefinitoparagrafo"/>
    <w:uiPriority w:val="99"/>
    <w:semiHidden/>
    <w:unhideWhenUsed/>
    <w:rsid w:val="000E428E"/>
    <w:rPr>
      <w:vertAlign w:val="superscript"/>
    </w:rPr>
  </w:style>
  <w:style w:type="paragraph" w:styleId="Paragrafoelenco">
    <w:name w:val="List Paragraph"/>
    <w:basedOn w:val="Normale"/>
    <w:uiPriority w:val="34"/>
    <w:qFormat/>
    <w:rsid w:val="009A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C35A7A5C-18D3-4F5C-B7AB-C70B498F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16</Pages>
  <Words>3609</Words>
  <Characters>21752</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2025-04-06T19:40:00Z</dcterms:created>
  <dcterms:modified xsi:type="dcterms:W3CDTF">2025-04-07T12:34:00Z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